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7" w:rsidRDefault="00FD5817" w:rsidP="00FD5817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D5817" w:rsidRDefault="00FD5817" w:rsidP="00FD5817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3D06CE" w:rsidP="00FD581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1160C">
        <w:rPr>
          <w:rFonts w:ascii="Times New Roman" w:hAnsi="Times New Roman" w:cs="Times New Roman"/>
          <w:b/>
          <w:sz w:val="28"/>
          <w:szCs w:val="28"/>
        </w:rPr>
        <w:t xml:space="preserve">РУДНЯНСКОГО </w:t>
      </w:r>
      <w:r w:rsidRPr="003D06C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CE" w:rsidRPr="003D06CE" w:rsidRDefault="006453D9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 »  06</w:t>
      </w:r>
      <w:r w:rsidR="001B199B">
        <w:rPr>
          <w:rFonts w:ascii="Times New Roman" w:hAnsi="Times New Roman" w:cs="Times New Roman"/>
          <w:sz w:val="28"/>
          <w:szCs w:val="28"/>
        </w:rPr>
        <w:t xml:space="preserve">   </w:t>
      </w:r>
      <w:r w:rsidR="003D06CE" w:rsidRPr="003D06CE">
        <w:rPr>
          <w:rFonts w:ascii="Times New Roman" w:hAnsi="Times New Roman" w:cs="Times New Roman"/>
          <w:sz w:val="28"/>
          <w:szCs w:val="28"/>
        </w:rPr>
        <w:t>201</w:t>
      </w:r>
      <w:r w:rsidR="003D06CE">
        <w:rPr>
          <w:rFonts w:ascii="Times New Roman" w:hAnsi="Times New Roman" w:cs="Times New Roman"/>
          <w:sz w:val="28"/>
          <w:szCs w:val="28"/>
        </w:rPr>
        <w:t>9</w:t>
      </w:r>
      <w:r w:rsidR="003D06CE" w:rsidRPr="003D06C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№227</w:t>
      </w:r>
    </w:p>
    <w:p w:rsidR="003D06CE" w:rsidRPr="003D06CE" w:rsidRDefault="003D06CE" w:rsidP="003D06C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3D06CE" w:rsidRPr="003D06CE" w:rsidTr="00687465">
        <w:tc>
          <w:tcPr>
            <w:tcW w:w="5238" w:type="dxa"/>
          </w:tcPr>
          <w:p w:rsidR="003D06CE" w:rsidRPr="003D06CE" w:rsidRDefault="003D06CE" w:rsidP="003D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C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r w:rsidR="0041160C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Руднянского </w:t>
            </w:r>
            <w:r w:rsidRPr="003D06C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Руднянского района Смоленской области</w:t>
            </w:r>
          </w:p>
          <w:p w:rsidR="003D06CE" w:rsidRPr="003D06CE" w:rsidRDefault="003D06CE" w:rsidP="003D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CE" w:rsidRPr="003D06CE" w:rsidRDefault="003D06CE" w:rsidP="003D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6CE" w:rsidRPr="003D06CE" w:rsidRDefault="003D06CE" w:rsidP="003D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CE" w:rsidRPr="003D06CE" w:rsidRDefault="003D06CE" w:rsidP="003D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CE" w:rsidRPr="003D06CE" w:rsidRDefault="003D06CE" w:rsidP="003D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CE">
        <w:rPr>
          <w:rFonts w:ascii="Times New Roman" w:hAnsi="Times New Roman" w:cs="Times New Roman"/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(включая изменения) </w:t>
      </w:r>
      <w:r w:rsidRPr="003D06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1160C">
        <w:rPr>
          <w:rFonts w:ascii="Times New Roman" w:hAnsi="Times New Roman" w:cs="Times New Roman"/>
          <w:sz w:val="28"/>
          <w:szCs w:val="28"/>
        </w:rPr>
        <w:t>Руднянского</w:t>
      </w:r>
      <w:r w:rsidRPr="003D06CE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3D06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D06CE" w:rsidRPr="003D06CE" w:rsidRDefault="003D06CE" w:rsidP="003D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CE" w:rsidRPr="003D06CE" w:rsidRDefault="003D06CE" w:rsidP="003D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06CE" w:rsidRPr="003D06CE" w:rsidRDefault="003D06CE" w:rsidP="003D06C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06CE" w:rsidRPr="00E13410" w:rsidRDefault="003D06CE" w:rsidP="003D06CE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 xml:space="preserve">1. Внести в Устав </w:t>
      </w:r>
      <w:r w:rsidR="0041160C" w:rsidRPr="00E13410">
        <w:rPr>
          <w:sz w:val="28"/>
          <w:szCs w:val="28"/>
        </w:rPr>
        <w:t>Руднянского</w:t>
      </w:r>
      <w:r w:rsidRPr="00E13410">
        <w:rPr>
          <w:sz w:val="28"/>
          <w:szCs w:val="28"/>
        </w:rPr>
        <w:t xml:space="preserve"> городского поселения Руднянского района Смоленской области следующие изменения:</w:t>
      </w:r>
    </w:p>
    <w:p w:rsidR="006453D9" w:rsidRDefault="006453D9" w:rsidP="006453D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Руднянского городского поселения Руднянского района Смоленской области следующие изменения:</w:t>
      </w:r>
    </w:p>
    <w:p w:rsidR="006453D9" w:rsidRDefault="006453D9" w:rsidP="006453D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часть 4 статьи 6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Изменение границ городского поселения, не влекущее отнесения территорий населенных пунктов к территориям других поселений, осуществляется с согласия населения, выраженного Советами депутатов соответствующих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1 статьи 7: 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5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19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21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«21) утверждение генерального плана городского поселения, правил землепользования и застройки, утверждение подготовленной на основе генерального плана городского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поселения, утверждение местных нормативов градостроительного 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1 статьи 7.1: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15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осуществление деятельности по обращению с животными без владельцев, обитающими на территории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18 следующего содержания: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"О защите прав потребителей"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6 статьи 13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2 статьи 29: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23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«23)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36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пункт 38 дополнить словами «, направление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уведомления о соответствии или несоответствии построенных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53D9" w:rsidRDefault="006453D9" w:rsidP="006453D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статье 35: 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части 1 статьи 35 изложить в следующей редакции:</w:t>
      </w:r>
    </w:p>
    <w:p w:rsidR="006453D9" w:rsidRDefault="006453D9" w:rsidP="006453D9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«Руднянский голос»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53D9" w:rsidRDefault="006453D9" w:rsidP="006453D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3 и 4 изложить в следующей редакции: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hAnsi="Times New Roman" w:cs="Times New Roman"/>
          <w:sz w:val="28"/>
          <w:szCs w:val="28"/>
        </w:rPr>
        <w:t xml:space="preserve"> газете «Руднянский голос».</w:t>
      </w:r>
    </w:p>
    <w:p w:rsidR="006453D9" w:rsidRDefault="006453D9" w:rsidP="0064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Формами обнародования муниципальных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и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заключенных между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являются размещение их полного текста в иных средствах массовой информации, в том числе электронных (через сеть Интернет),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проживающих в городском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6453D9" w:rsidRDefault="006453D9" w:rsidP="006453D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1 статьи 48 слово «закрытых» заменить словом «непубличных».</w:t>
      </w:r>
    </w:p>
    <w:p w:rsidR="003F6249" w:rsidRDefault="006453D9" w:rsidP="006453D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«Руднянский голос».</w:t>
      </w:r>
    </w:p>
    <w:p w:rsidR="003F6249" w:rsidRPr="00E13410" w:rsidRDefault="003F6249" w:rsidP="00CB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FB1" w:rsidRPr="00E13410" w:rsidRDefault="00CB6FB1" w:rsidP="00CB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1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B6FB1" w:rsidRPr="00E13410" w:rsidRDefault="0041160C" w:rsidP="00CB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10">
        <w:rPr>
          <w:rFonts w:ascii="Times New Roman" w:hAnsi="Times New Roman" w:cs="Times New Roman"/>
          <w:b/>
          <w:sz w:val="28"/>
          <w:szCs w:val="28"/>
        </w:rPr>
        <w:t xml:space="preserve">Руднянского </w:t>
      </w:r>
      <w:r w:rsidR="00CB6FB1" w:rsidRPr="00E1341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7021FA" w:rsidRPr="00E13410" w:rsidRDefault="00CB6FB1" w:rsidP="00B1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10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       </w:t>
      </w:r>
      <w:r w:rsidR="0041160C" w:rsidRPr="00E13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34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160C" w:rsidRPr="00E13410">
        <w:rPr>
          <w:rFonts w:ascii="Times New Roman" w:hAnsi="Times New Roman" w:cs="Times New Roman"/>
          <w:b/>
          <w:sz w:val="28"/>
          <w:szCs w:val="28"/>
        </w:rPr>
        <w:t xml:space="preserve">  С.Н. Костин</w:t>
      </w:r>
      <w:r w:rsidRPr="00E13410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sectPr w:rsidR="007021FA" w:rsidRPr="00E13410" w:rsidSect="00E13410">
      <w:headerReference w:type="default" r:id="rId16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C3" w:rsidRDefault="003B69C3" w:rsidP="0041160C">
      <w:pPr>
        <w:spacing w:after="0" w:line="240" w:lineRule="auto"/>
      </w:pPr>
      <w:r>
        <w:separator/>
      </w:r>
    </w:p>
  </w:endnote>
  <w:endnote w:type="continuationSeparator" w:id="0">
    <w:p w:rsidR="003B69C3" w:rsidRDefault="003B69C3" w:rsidP="0041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C3" w:rsidRDefault="003B69C3" w:rsidP="0041160C">
      <w:pPr>
        <w:spacing w:after="0" w:line="240" w:lineRule="auto"/>
      </w:pPr>
      <w:r>
        <w:separator/>
      </w:r>
    </w:p>
  </w:footnote>
  <w:footnote w:type="continuationSeparator" w:id="0">
    <w:p w:rsidR="003B69C3" w:rsidRDefault="003B69C3" w:rsidP="0041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759947"/>
      <w:docPartObj>
        <w:docPartGallery w:val="Page Numbers (Top of Page)"/>
        <w:docPartUnique/>
      </w:docPartObj>
    </w:sdtPr>
    <w:sdtEndPr/>
    <w:sdtContent>
      <w:p w:rsidR="0041160C" w:rsidRDefault="009944F2">
        <w:pPr>
          <w:pStyle w:val="a3"/>
          <w:jc w:val="center"/>
        </w:pPr>
        <w:r>
          <w:fldChar w:fldCharType="begin"/>
        </w:r>
        <w:r w:rsidR="0041160C">
          <w:instrText>PAGE   \* MERGEFORMAT</w:instrText>
        </w:r>
        <w:r>
          <w:fldChar w:fldCharType="separate"/>
        </w:r>
        <w:r w:rsidR="00B13185">
          <w:rPr>
            <w:noProof/>
          </w:rPr>
          <w:t>4</w:t>
        </w:r>
        <w:r>
          <w:fldChar w:fldCharType="end"/>
        </w:r>
      </w:p>
    </w:sdtContent>
  </w:sdt>
  <w:p w:rsidR="0041160C" w:rsidRDefault="00411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D"/>
    <w:rsid w:val="0000453D"/>
    <w:rsid w:val="00045691"/>
    <w:rsid w:val="000B3B99"/>
    <w:rsid w:val="00142BD1"/>
    <w:rsid w:val="001801AD"/>
    <w:rsid w:val="001B199B"/>
    <w:rsid w:val="00250E36"/>
    <w:rsid w:val="002933B6"/>
    <w:rsid w:val="002F152E"/>
    <w:rsid w:val="003B69C3"/>
    <w:rsid w:val="003D06CE"/>
    <w:rsid w:val="003F6249"/>
    <w:rsid w:val="0041160C"/>
    <w:rsid w:val="004373D3"/>
    <w:rsid w:val="00585F99"/>
    <w:rsid w:val="006453D9"/>
    <w:rsid w:val="006515D3"/>
    <w:rsid w:val="00681BF5"/>
    <w:rsid w:val="007021FA"/>
    <w:rsid w:val="00763345"/>
    <w:rsid w:val="007F6C82"/>
    <w:rsid w:val="008D3177"/>
    <w:rsid w:val="00947E47"/>
    <w:rsid w:val="00973E56"/>
    <w:rsid w:val="009944F2"/>
    <w:rsid w:val="00B13185"/>
    <w:rsid w:val="00C441E1"/>
    <w:rsid w:val="00CB6FB1"/>
    <w:rsid w:val="00D664F2"/>
    <w:rsid w:val="00DC529E"/>
    <w:rsid w:val="00E13410"/>
    <w:rsid w:val="00E3715C"/>
    <w:rsid w:val="00F544D0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0C"/>
  </w:style>
  <w:style w:type="paragraph" w:styleId="a5">
    <w:name w:val="footer"/>
    <w:basedOn w:val="a"/>
    <w:link w:val="a6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0C"/>
  </w:style>
  <w:style w:type="paragraph" w:styleId="a7">
    <w:name w:val="Normal (Web)"/>
    <w:basedOn w:val="a"/>
    <w:uiPriority w:val="99"/>
    <w:semiHidden/>
    <w:unhideWhenUsed/>
    <w:rsid w:val="002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45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0C"/>
  </w:style>
  <w:style w:type="paragraph" w:styleId="a5">
    <w:name w:val="footer"/>
    <w:basedOn w:val="a"/>
    <w:link w:val="a6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0C"/>
  </w:style>
  <w:style w:type="paragraph" w:styleId="a7">
    <w:name w:val="Normal (Web)"/>
    <w:basedOn w:val="a"/>
    <w:uiPriority w:val="99"/>
    <w:semiHidden/>
    <w:unhideWhenUsed/>
    <w:rsid w:val="002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45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A92852B7150A77149948E9A235EEFFC4C77CCB512EFECA9631C39A6B2A036377A4A433138C4586A95C6D1AF87b4m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9C18A03ECEE39D36AB6C195DBE2A0C1FF38C424FAA2AA884E664BEF356D97200F1561627771CA7B0C94D31D3IBnA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9C18A03ECEE39D36AB6C195DBE2A0C1FF38C424FAA2AA884E664BEF356D97200F1561627771CA7B0C94D31D3IBn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9C18A03ECEE39D36AB6C195DBE2A0C1FF38C424FAA2AA884E664BEF356D97200F1561627771CA7B0C94D31D3IBnAN" TargetMode="External"/><Relationship Id="rId10" Type="http://schemas.openxmlformats.org/officeDocument/2006/relationships/hyperlink" Target="consultantplus://offline/ref=C19C18A03ECEE39D36AB6C195DBE2A0C1FF38C424FAA2AA884E664BEF356D97212F10E18267609F3E5931A3CD3B4FE7FF97177BAAAID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D2F616D6EB0D054D1C5FB1608FDAC53F14EB52B252656CE392D01449D89CAB7B61F5788CE15B182371C72EC4865E9D62E8032A9D173EBW4g6N" TargetMode="External"/><Relationship Id="rId14" Type="http://schemas.openxmlformats.org/officeDocument/2006/relationships/hyperlink" Target="consultantplus://offline/ref=3B1D2F616D6EB0D054D1C5FB1608FDAC53F14EB52B252656CE392D01449D89CAB7B61F5788CE15B182371C72EC4865E9D62E8032A9D173EBW4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7</cp:revision>
  <cp:lastPrinted>2019-06-27T14:35:00Z</cp:lastPrinted>
  <dcterms:created xsi:type="dcterms:W3CDTF">2019-05-27T08:24:00Z</dcterms:created>
  <dcterms:modified xsi:type="dcterms:W3CDTF">2021-09-09T06:03:00Z</dcterms:modified>
</cp:coreProperties>
</file>