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B4" w:rsidRDefault="007A5FB4" w:rsidP="007A5FB4">
      <w:pPr>
        <w:ind w:firstLine="708"/>
        <w:rPr>
          <w:sz w:val="22"/>
          <w:szCs w:val="22"/>
        </w:rPr>
      </w:pPr>
    </w:p>
    <w:p w:rsidR="008E1744" w:rsidRPr="008E1744" w:rsidRDefault="008E1744" w:rsidP="00963061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htmlimage?id=4zcw-3sazbx1pv65fzrhme2qs3wuhsy4taldwpq8mm6tf7cbol6o8q0osrf7f5xd2qqydyffp7heo7sqhvspfv16oadp3pz6cskmhlm2&amp;name=0.jpg&amp;uid=91839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00CE5A" id="Прямоугольник 4" o:spid="_x0000_s1026" alt="https://docviewer.yandex.ru/htmlimage?id=4zcw-3sazbx1pv65fzrhme2qs3wuhsy4taldwpq8mm6tf7cbol6o8q0osrf7f5xd2qqydyffp7heo7sqhvspfv16oadp3pz6cskmhlm2&amp;name=0.jpg&amp;uid=918395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ZzD4kmcDAACC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44" w:rsidRPr="008E1744" w:rsidRDefault="008E1744" w:rsidP="008E1744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 xml:space="preserve">СОВЕТ ДЕПУТАТОВ РУДНЯНСКОГО ГОРОДСКОГО ПОСЕЛЕНИЯ 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РУДНЯНСКОГО РАЙОНА СМОЛЕНСКОЙ ОБЛАСТИ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>РЕШЕНИЕ</w:t>
      </w: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8E1744" w:rsidRDefault="00D02FC8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 xml:space="preserve"> от 26.11.2021   № 62</w:t>
      </w:r>
    </w:p>
    <w:p w:rsidR="00C84506" w:rsidRPr="008E1744" w:rsidRDefault="00C84506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A7DC" wp14:editId="32319E2E">
                <wp:simplePos x="0" y="0"/>
                <wp:positionH relativeFrom="column">
                  <wp:posOffset>-5715</wp:posOffset>
                </wp:positionH>
                <wp:positionV relativeFrom="paragraph">
                  <wp:posOffset>69850</wp:posOffset>
                </wp:positionV>
                <wp:extent cx="3419475" cy="2157095"/>
                <wp:effectExtent l="0" t="0" r="28575" b="1460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44" w:rsidRDefault="008E1744" w:rsidP="008E17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утверждении ставок арендной платы </w:t>
                            </w:r>
                            <w:r w:rsidRPr="006F180F">
                              <w:rPr>
                                <w:szCs w:val="28"/>
                              </w:rPr>
                              <w:t xml:space="preserve">и понижающих коэффициентов к ним </w:t>
                            </w:r>
                            <w:r>
                              <w:rPr>
                                <w:szCs w:val="28"/>
                              </w:rPr>
                              <w:t xml:space="preserve">за земельные участки, находящиеся в собственности муниципального образования Руднянского городского поселения Руднянского района Смоленской области, по видам разрешенного использования земель и категориям арендаторов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.45pt;margin-top:5.5pt;width:269.25pt;height:1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" strokecolor="window">
                <v:textbox>
                  <w:txbxContent>
                    <w:p w:rsidR="008E1744" w:rsidRDefault="008E1744" w:rsidP="008E17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ставок арендной платы </w:t>
                      </w:r>
                      <w:r w:rsidRPr="006F180F">
                        <w:rPr>
                          <w:szCs w:val="28"/>
                        </w:rPr>
                        <w:t xml:space="preserve">и понижающих коэффициентов к ним </w:t>
                      </w:r>
                      <w:r>
                        <w:rPr>
                          <w:szCs w:val="28"/>
                        </w:rPr>
                        <w:t xml:space="preserve">за земельные участки, находящиеся в собственности муниципального образования Руднянского городского поселения Руднянского района Смоленской области, по видам разрешенного использования земель и категориям арендаторов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tabs>
          <w:tab w:val="left" w:pos="-2835"/>
        </w:tabs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ind w:firstLine="709"/>
        <w:textAlignment w:val="auto"/>
        <w:rPr>
          <w:bCs/>
          <w:szCs w:val="28"/>
        </w:rPr>
      </w:pPr>
    </w:p>
    <w:p w:rsidR="008E1744" w:rsidRPr="008E1744" w:rsidRDefault="008E1744" w:rsidP="008E1744">
      <w:pPr>
        <w:overflowPunct/>
        <w:textAlignment w:val="auto"/>
        <w:rPr>
          <w:bCs/>
          <w:szCs w:val="28"/>
        </w:rPr>
      </w:pPr>
    </w:p>
    <w:p w:rsidR="008E1744" w:rsidRPr="008E1744" w:rsidRDefault="008E1744" w:rsidP="008E1744">
      <w:pPr>
        <w:overflowPunct/>
        <w:ind w:firstLine="709"/>
        <w:textAlignment w:val="auto"/>
        <w:rPr>
          <w:bCs/>
          <w:szCs w:val="28"/>
        </w:rPr>
      </w:pPr>
      <w:proofErr w:type="gramStart"/>
      <w:r w:rsidRPr="008E1744">
        <w:rPr>
          <w:bCs/>
          <w:szCs w:val="28"/>
        </w:rPr>
        <w:t>В целях эффективного использования на основе арендных отношений земельных участков, находящихся в собственности муниципального образования Руднянского городского поселения Руднянского района Смоленской области, и рационального использования земельного фонда, руководствуясь ст. 65 Земельного кодекса Российской Федерации, Федеральным законом от 25.10.2001 года № 137-ФЗ «О введении в действие Земельного кодекса Российской Федерации" и Положения о порядке определения арендной платы за земельные участки, находящиеся в</w:t>
      </w:r>
      <w:proofErr w:type="gramEnd"/>
      <w:r w:rsidRPr="008E1744">
        <w:rPr>
          <w:bCs/>
          <w:szCs w:val="28"/>
        </w:rPr>
        <w:t xml:space="preserve"> муниципальной собственности Руднянского городского поселения Руднянского района Смоленской области при заключении договоров</w:t>
      </w:r>
      <w:r w:rsidR="00633BC8">
        <w:rPr>
          <w:bCs/>
          <w:szCs w:val="28"/>
        </w:rPr>
        <w:t xml:space="preserve"> аренды</w:t>
      </w:r>
      <w:r w:rsidRPr="008E1744">
        <w:rPr>
          <w:bCs/>
          <w:szCs w:val="28"/>
        </w:rPr>
        <w:t xml:space="preserve"> таких земельных участков без проведения торгов, утвержденного решением Совета депутатов Руднянского городского поселения Руднянского района Смоленской области от 22.05.2015 года, Совет депутатов Руднянского городского поселения Руднянского района Смоленской области</w:t>
      </w: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8E1744">
        <w:rPr>
          <w:b/>
          <w:szCs w:val="28"/>
        </w:rPr>
        <w:t>РЕШИЛ</w:t>
      </w:r>
      <w:r w:rsidRPr="008E1744">
        <w:rPr>
          <w:szCs w:val="28"/>
        </w:rPr>
        <w:t>:</w:t>
      </w: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8E1744" w:rsidRPr="008E1744" w:rsidRDefault="00FD0B02" w:rsidP="00FD0B02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        1. </w:t>
      </w:r>
      <w:r w:rsidR="008E1744" w:rsidRPr="008E1744">
        <w:rPr>
          <w:szCs w:val="28"/>
        </w:rPr>
        <w:t>Утвердить ставки арендной платы за земельные участки, находящиеся в собственности муниципального образования Руднянского городского поселения Руднянского района Смоленской области, по видам разрешенного использования земель и категориям арендаторов, применяемые на территории муниципального образования Руднянского городского поселения Руднянского района Смоленской области,</w:t>
      </w:r>
      <w:r w:rsidR="00CC2953">
        <w:rPr>
          <w:szCs w:val="28"/>
        </w:rPr>
        <w:t xml:space="preserve"> </w:t>
      </w:r>
      <w:r w:rsidR="008E1744" w:rsidRPr="008E1744">
        <w:rPr>
          <w:szCs w:val="28"/>
        </w:rPr>
        <w:t>согласно приложению.</w:t>
      </w:r>
    </w:p>
    <w:p w:rsidR="008E1744" w:rsidRPr="008E1744" w:rsidRDefault="00FD0B02" w:rsidP="00D24AC8">
      <w:pPr>
        <w:rPr>
          <w:szCs w:val="28"/>
        </w:rPr>
      </w:pPr>
      <w:r>
        <w:rPr>
          <w:szCs w:val="28"/>
        </w:rPr>
        <w:t xml:space="preserve">          </w:t>
      </w:r>
      <w:r w:rsidR="008E1744" w:rsidRPr="00FD0B02">
        <w:rPr>
          <w:szCs w:val="28"/>
        </w:rPr>
        <w:t>2.</w:t>
      </w:r>
      <w:r w:rsidR="00D24AC8">
        <w:rPr>
          <w:sz w:val="24"/>
          <w:szCs w:val="28"/>
        </w:rPr>
        <w:t xml:space="preserve"> </w:t>
      </w:r>
      <w:r w:rsidR="008E1744" w:rsidRPr="008E1744">
        <w:rPr>
          <w:szCs w:val="28"/>
        </w:rPr>
        <w:t xml:space="preserve">Считать утратившим силу решение от  </w:t>
      </w:r>
      <w:r w:rsidR="00D24AC8">
        <w:rPr>
          <w:szCs w:val="28"/>
        </w:rPr>
        <w:t>27.11.2021</w:t>
      </w:r>
      <w:r w:rsidR="008E1744" w:rsidRPr="008E1744">
        <w:rPr>
          <w:szCs w:val="28"/>
        </w:rPr>
        <w:t xml:space="preserve"> г. №</w:t>
      </w:r>
      <w:r w:rsidR="00D24AC8">
        <w:rPr>
          <w:szCs w:val="28"/>
        </w:rPr>
        <w:t>22</w:t>
      </w:r>
      <w:r w:rsidR="008E1744" w:rsidRPr="008E1744">
        <w:rPr>
          <w:szCs w:val="28"/>
        </w:rPr>
        <w:t xml:space="preserve"> «</w:t>
      </w:r>
      <w:r w:rsidR="00D24AC8">
        <w:rPr>
          <w:szCs w:val="28"/>
        </w:rPr>
        <w:t xml:space="preserve">Об утверждении ставок арендной платы </w:t>
      </w:r>
      <w:r w:rsidR="00D24AC8" w:rsidRPr="006F180F">
        <w:rPr>
          <w:szCs w:val="28"/>
        </w:rPr>
        <w:t xml:space="preserve">и понижающих коэффициентов к ним </w:t>
      </w:r>
      <w:r w:rsidR="00D24AC8">
        <w:rPr>
          <w:szCs w:val="28"/>
        </w:rPr>
        <w:t xml:space="preserve">за земельные участки, </w:t>
      </w:r>
      <w:r w:rsidR="00D24AC8">
        <w:rPr>
          <w:szCs w:val="28"/>
        </w:rPr>
        <w:lastRenderedPageBreak/>
        <w:t>находящиеся в собственности муниципального образования Руднянского городского поселения Руднянского района Смоленской области, по видам разрешенного использования земель и категориям арендаторов, на 2021 год</w:t>
      </w:r>
      <w:r w:rsidR="008E1744" w:rsidRPr="008E1744">
        <w:rPr>
          <w:szCs w:val="28"/>
        </w:rPr>
        <w:t>».</w:t>
      </w:r>
    </w:p>
    <w:p w:rsidR="008E1744" w:rsidRPr="008E1744" w:rsidRDefault="008E1744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8E1744">
        <w:rPr>
          <w:szCs w:val="28"/>
        </w:rPr>
        <w:t>3. Настоящее решение подлежит официальному опубликованию в газете «Руднянский голос»</w:t>
      </w:r>
      <w:r w:rsidR="002D6DE8">
        <w:rPr>
          <w:szCs w:val="28"/>
        </w:rPr>
        <w:t xml:space="preserve"> и распространяет свое действие на правоотношения, возникшие с 1 января 20</w:t>
      </w:r>
      <w:r w:rsidR="00797347">
        <w:rPr>
          <w:szCs w:val="28"/>
        </w:rPr>
        <w:t>2</w:t>
      </w:r>
      <w:r w:rsidR="00D24AC8">
        <w:rPr>
          <w:szCs w:val="28"/>
        </w:rPr>
        <w:t>2</w:t>
      </w:r>
      <w:r w:rsidR="00797347">
        <w:rPr>
          <w:szCs w:val="28"/>
        </w:rPr>
        <w:t xml:space="preserve"> </w:t>
      </w:r>
      <w:r w:rsidR="002D6DE8">
        <w:rPr>
          <w:szCs w:val="28"/>
        </w:rPr>
        <w:t>года</w:t>
      </w:r>
      <w:r w:rsidRPr="008E1744">
        <w:rPr>
          <w:szCs w:val="28"/>
        </w:rPr>
        <w:t xml:space="preserve">. </w:t>
      </w:r>
    </w:p>
    <w:p w:rsidR="008E1744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FD0B02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FD0B02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FD0B02" w:rsidRPr="008E1744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2D6DE8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2D6DE8">
        <w:rPr>
          <w:b/>
          <w:szCs w:val="28"/>
        </w:rPr>
        <w:t>Глава муниципального образования</w:t>
      </w:r>
    </w:p>
    <w:p w:rsidR="008E1744" w:rsidRPr="002D6DE8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2D6DE8">
        <w:rPr>
          <w:b/>
          <w:szCs w:val="28"/>
        </w:rPr>
        <w:t>Руднянского городского поселения</w:t>
      </w: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2D6DE8">
        <w:rPr>
          <w:b/>
          <w:szCs w:val="28"/>
        </w:rPr>
        <w:t>Руднянского района Смоленской области</w:t>
      </w:r>
      <w:r w:rsidR="002D6DE8" w:rsidRPr="002D6DE8">
        <w:rPr>
          <w:szCs w:val="28"/>
        </w:rPr>
        <w:t xml:space="preserve">     </w:t>
      </w:r>
      <w:r w:rsidR="002D6DE8">
        <w:rPr>
          <w:b/>
          <w:szCs w:val="28"/>
        </w:rPr>
        <w:t xml:space="preserve">   </w:t>
      </w:r>
      <w:r w:rsidR="005D794F">
        <w:rPr>
          <w:b/>
          <w:szCs w:val="28"/>
        </w:rPr>
        <w:t xml:space="preserve">                             </w:t>
      </w:r>
      <w:r w:rsidR="002D6DE8">
        <w:rPr>
          <w:b/>
          <w:szCs w:val="28"/>
        </w:rPr>
        <w:t xml:space="preserve">  </w:t>
      </w:r>
      <w:r w:rsidR="005D794F">
        <w:rPr>
          <w:b/>
          <w:szCs w:val="28"/>
        </w:rPr>
        <w:t xml:space="preserve">Е.Е. </w:t>
      </w:r>
      <w:proofErr w:type="spellStart"/>
      <w:r w:rsidR="005D794F">
        <w:rPr>
          <w:b/>
          <w:szCs w:val="28"/>
        </w:rPr>
        <w:t>Школьская</w:t>
      </w:r>
      <w:proofErr w:type="spellEnd"/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3A1D72" w:rsidRDefault="003A1D7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3A1D72" w:rsidRDefault="003A1D7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3A1D72" w:rsidRPr="008E1744" w:rsidRDefault="003A1D7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Default="00963061" w:rsidP="00963061">
      <w:pPr>
        <w:tabs>
          <w:tab w:val="left" w:pos="7860"/>
        </w:tabs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>
        <w:rPr>
          <w:b/>
          <w:szCs w:val="28"/>
        </w:rPr>
        <w:tab/>
      </w:r>
    </w:p>
    <w:p w:rsidR="008E1744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2051E" wp14:editId="190B46D0">
                <wp:simplePos x="0" y="0"/>
                <wp:positionH relativeFrom="column">
                  <wp:posOffset>3556635</wp:posOffset>
                </wp:positionH>
                <wp:positionV relativeFrom="paragraph">
                  <wp:posOffset>182880</wp:posOffset>
                </wp:positionV>
                <wp:extent cx="2962275" cy="11430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02" w:rsidRPr="00FD0B02" w:rsidRDefault="00FD0B02" w:rsidP="008E1744">
                            <w:pPr>
                              <w:pStyle w:val="p3"/>
                              <w:spacing w:before="0" w:beforeAutospacing="0" w:after="0" w:afterAutospacing="0"/>
                            </w:pPr>
                            <w:r w:rsidRPr="00FD0B02">
                              <w:t xml:space="preserve">                 </w:t>
                            </w:r>
                            <w:r w:rsidR="008E1744" w:rsidRPr="00FD0B02">
                              <w:t xml:space="preserve">Приложение  </w:t>
                            </w:r>
                          </w:p>
                          <w:p w:rsidR="008E1744" w:rsidRPr="00FD0B02" w:rsidRDefault="008E1744" w:rsidP="008E1744">
                            <w:pPr>
                              <w:pStyle w:val="p3"/>
                              <w:spacing w:before="0" w:beforeAutospacing="0" w:after="0" w:afterAutospacing="0"/>
                            </w:pPr>
                            <w:r w:rsidRPr="00FD0B02">
                              <w:t xml:space="preserve">к решению Совета депутатов  Руднянского городского поселения Руднянского района  Смоленской области </w:t>
                            </w:r>
                          </w:p>
                          <w:p w:rsidR="008E1744" w:rsidRPr="00FD0B02" w:rsidRDefault="00963061" w:rsidP="008E17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от  26.11.</w:t>
                            </w:r>
                            <w:r w:rsidR="00FD0B02">
                              <w:rPr>
                                <w:sz w:val="24"/>
                                <w:szCs w:val="24"/>
                              </w:rPr>
                              <w:t>2021 года</w:t>
                            </w:r>
                            <w:r w:rsidR="008E1744" w:rsidRPr="00FD0B02">
                              <w:rPr>
                                <w:sz w:val="24"/>
                                <w:szCs w:val="24"/>
                              </w:rPr>
                              <w:t xml:space="preserve">  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62</w:t>
                            </w:r>
                          </w:p>
                          <w:p w:rsidR="008E1744" w:rsidRDefault="008E1744" w:rsidP="008E1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280.05pt;margin-top:14.4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" strokecolor="window">
                <v:textbox>
                  <w:txbxContent>
                    <w:p w:rsidR="00FD0B02" w:rsidRPr="00FD0B02" w:rsidRDefault="00FD0B02" w:rsidP="008E1744">
                      <w:pPr>
                        <w:pStyle w:val="p3"/>
                        <w:spacing w:before="0" w:beforeAutospacing="0" w:after="0" w:afterAutospacing="0"/>
                      </w:pPr>
                      <w:r w:rsidRPr="00FD0B02">
                        <w:t xml:space="preserve">                 </w:t>
                      </w:r>
                      <w:r w:rsidR="008E1744" w:rsidRPr="00FD0B02">
                        <w:t xml:space="preserve">Приложение  </w:t>
                      </w:r>
                    </w:p>
                    <w:p w:rsidR="008E1744" w:rsidRPr="00FD0B02" w:rsidRDefault="008E1744" w:rsidP="008E1744">
                      <w:pPr>
                        <w:pStyle w:val="p3"/>
                        <w:spacing w:before="0" w:beforeAutospacing="0" w:after="0" w:afterAutospacing="0"/>
                      </w:pPr>
                      <w:r w:rsidRPr="00FD0B02">
                        <w:t xml:space="preserve">к решению Совета депутатов  Руднянского городского поселения Руднянского района  Смоленской области </w:t>
                      </w:r>
                    </w:p>
                    <w:p w:rsidR="008E1744" w:rsidRPr="00FD0B02" w:rsidRDefault="00963061" w:rsidP="008E17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от  26.11.</w:t>
                      </w:r>
                      <w:r w:rsidR="00FD0B02">
                        <w:rPr>
                          <w:sz w:val="24"/>
                          <w:szCs w:val="24"/>
                        </w:rPr>
                        <w:t>2021 года</w:t>
                      </w:r>
                      <w:r w:rsidR="008E1744" w:rsidRPr="00FD0B02">
                        <w:rPr>
                          <w:sz w:val="24"/>
                          <w:szCs w:val="24"/>
                        </w:rPr>
                        <w:t xml:space="preserve">    №</w:t>
                      </w:r>
                      <w:r>
                        <w:rPr>
                          <w:sz w:val="24"/>
                          <w:szCs w:val="24"/>
                        </w:rPr>
                        <w:t xml:space="preserve"> 62</w:t>
                      </w:r>
                    </w:p>
                    <w:p w:rsidR="008E1744" w:rsidRDefault="008E1744" w:rsidP="008E1744"/>
                  </w:txbxContent>
                </v:textbox>
              </v:shape>
            </w:pict>
          </mc:Fallback>
        </mc:AlternateContent>
      </w:r>
      <w:r w:rsidR="008E1744" w:rsidRPr="008E1744">
        <w:rPr>
          <w:b/>
          <w:szCs w:val="28"/>
        </w:rPr>
        <w:t xml:space="preserve">                                    </w:t>
      </w:r>
    </w:p>
    <w:p w:rsidR="00963061" w:rsidRDefault="00963061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63061" w:rsidRDefault="00963061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63061" w:rsidRDefault="00963061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8E1744">
        <w:rPr>
          <w:b/>
          <w:szCs w:val="28"/>
        </w:rPr>
        <w:t>СТАВКИ</w: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8E1744">
        <w:rPr>
          <w:b/>
          <w:szCs w:val="28"/>
        </w:rPr>
        <w:t xml:space="preserve"> арендной платы и понижающие коэффициенты к ним за земельные участки, находящиеся в собственности муниципального образования Руднянского городского поселения Руднянского района Смоленской области, по видам разрешенного использования земель и категориям арендаторов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422"/>
        <w:gridCol w:w="3960"/>
      </w:tblGrid>
      <w:tr w:rsidR="008E1744" w:rsidRPr="008E1744" w:rsidTr="00F60253">
        <w:trPr>
          <w:trHeight w:val="1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№ </w:t>
            </w:r>
            <w:r w:rsidRPr="008E1744">
              <w:rPr>
                <w:szCs w:val="28"/>
              </w:rPr>
              <w:br/>
              <w:t>п/п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находящиеся в государственной собственности, по видам разрешенного (функционального)     использования земель и категориям арендаторов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ставки  арендной платы   </w:t>
            </w:r>
          </w:p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(в процентах от  кадастровой</w:t>
            </w:r>
            <w:r w:rsidRPr="008E1744">
              <w:rPr>
                <w:szCs w:val="28"/>
              </w:rPr>
              <w:br/>
              <w:t>стоимости земельного участка)</w:t>
            </w:r>
          </w:p>
        </w:tc>
      </w:tr>
      <w:tr w:rsidR="008E1744" w:rsidRPr="008E1744" w:rsidTr="00F60253">
        <w:trPr>
          <w:trHeight w:val="2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3</w:t>
            </w:r>
          </w:p>
        </w:tc>
      </w:tr>
      <w:tr w:rsidR="00810EF2" w:rsidRPr="008E1744" w:rsidTr="00F60253">
        <w:trPr>
          <w:trHeight w:val="158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6143">
              <w:rPr>
                <w:szCs w:val="28"/>
              </w:rPr>
              <w:t>0,</w:t>
            </w:r>
            <w:r w:rsidR="005D794F">
              <w:rPr>
                <w:szCs w:val="28"/>
              </w:rPr>
              <w:t>80</w:t>
            </w: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для сельскохозяйственного использования.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5D794F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0,4</w:t>
            </w:r>
            <w:r w:rsidR="005D794F">
              <w:rPr>
                <w:szCs w:val="28"/>
              </w:rPr>
              <w:t>5</w:t>
            </w:r>
          </w:p>
        </w:tc>
      </w:tr>
      <w:tr w:rsidR="00810EF2" w:rsidRPr="008E1744" w:rsidTr="00F60253">
        <w:trPr>
          <w:trHeight w:val="45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3.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объекты.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5D794F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1,56</w:t>
            </w:r>
          </w:p>
        </w:tc>
      </w:tr>
      <w:tr w:rsidR="00810EF2" w:rsidRPr="008E1744" w:rsidTr="00F60253">
        <w:trPr>
          <w:trHeight w:val="6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4.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гаражей.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4,16</w:t>
            </w:r>
          </w:p>
        </w:tc>
      </w:tr>
      <w:tr w:rsidR="00810EF2" w:rsidRPr="008E1744" w:rsidTr="00F60253">
        <w:trPr>
          <w:trHeight w:val="4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5.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 участки, предоставленные под строительство жилых домов многоэтажной и повышенной этажности застройки.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2,05</w:t>
            </w:r>
            <w:r w:rsidR="00810EF2" w:rsidRPr="00196143">
              <w:rPr>
                <w:szCs w:val="28"/>
              </w:rPr>
              <w:t xml:space="preserve"> </w:t>
            </w:r>
          </w:p>
        </w:tc>
      </w:tr>
      <w:tr w:rsidR="00810EF2" w:rsidRPr="008E1744" w:rsidTr="00F60253">
        <w:trPr>
          <w:trHeight w:val="9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6.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индивидуальное жилищное и дачное строительство.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1,74</w:t>
            </w: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7.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целей благоустройства.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11,99</w:t>
            </w:r>
          </w:p>
        </w:tc>
      </w:tr>
      <w:tr w:rsidR="00810EF2" w:rsidRPr="008E1744" w:rsidTr="00F60253">
        <w:trPr>
          <w:trHeight w:val="6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8.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объекты промышленного назначения,  объекты транспорта, связи (за исключением земельных участков, </w:t>
            </w:r>
            <w:r w:rsidRPr="008E1744">
              <w:rPr>
                <w:szCs w:val="28"/>
              </w:rPr>
              <w:lastRenderedPageBreak/>
              <w:t>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сотовой связи).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3,12</w:t>
            </w:r>
          </w:p>
        </w:tc>
      </w:tr>
      <w:tr w:rsidR="00810EF2" w:rsidRPr="008E1744" w:rsidTr="00F60253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lastRenderedPageBreak/>
              <w:t>9.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объекты административно-управленческого,  общественного назначения.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5D794F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1,56</w:t>
            </w:r>
          </w:p>
        </w:tc>
      </w:tr>
      <w:tr w:rsidR="00810EF2" w:rsidRPr="008E1744" w:rsidTr="00F60253">
        <w:trPr>
          <w:trHeight w:val="17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10.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магазинов, торгово-бытовых комплексов, рынков, объектов общественного питания, бытового обслуживания населения.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C04BD6" w:rsidRDefault="00D24AC8" w:rsidP="005D794F">
            <w:pPr>
              <w:overflowPunct/>
              <w:jc w:val="center"/>
              <w:textAlignment w:val="auto"/>
              <w:rPr>
                <w:color w:val="FF0000"/>
                <w:szCs w:val="28"/>
              </w:rPr>
            </w:pPr>
            <w:r>
              <w:rPr>
                <w:szCs w:val="28"/>
              </w:rPr>
              <w:t>14,65</w:t>
            </w:r>
          </w:p>
        </w:tc>
      </w:tr>
      <w:tr w:rsidR="00810EF2" w:rsidRPr="008E1744" w:rsidTr="00F60253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автостоянки, парковки транспортных средств.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3,02</w:t>
            </w:r>
          </w:p>
        </w:tc>
      </w:tr>
      <w:tr w:rsidR="00810EF2" w:rsidRPr="008E1744" w:rsidTr="00F60253">
        <w:trPr>
          <w:trHeight w:val="14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3,47</w:t>
            </w:r>
          </w:p>
        </w:tc>
      </w:tr>
      <w:tr w:rsidR="00810EF2" w:rsidRPr="008E1744" w:rsidTr="00F60253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13.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предприятия автосервиса, объекты дорожного сервиса.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1,56</w:t>
            </w:r>
          </w:p>
        </w:tc>
      </w:tr>
      <w:tr w:rsidR="00810EF2" w:rsidRPr="008E1744" w:rsidTr="00F60253">
        <w:trPr>
          <w:trHeight w:val="6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14.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автозаправочные и газонаполнительные станции.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2,08</w:t>
            </w:r>
          </w:p>
        </w:tc>
      </w:tr>
      <w:tr w:rsidR="00810EF2" w:rsidRPr="008E1744" w:rsidTr="00F60253">
        <w:trPr>
          <w:trHeight w:val="77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15.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разработки полезных ископаемых.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2,08</w:t>
            </w:r>
          </w:p>
        </w:tc>
      </w:tr>
      <w:tr w:rsidR="00810EF2" w:rsidRPr="008E1744" w:rsidTr="00F60253">
        <w:trPr>
          <w:trHeight w:val="6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16.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сооружений сотовой связи.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606,01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17.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склады, ангары.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2,87</w:t>
            </w:r>
          </w:p>
        </w:tc>
      </w:tr>
      <w:tr w:rsidR="00810EF2" w:rsidRPr="008E1744" w:rsidTr="00F60253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18.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таможенно-логистических комплексов.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0,91</w:t>
            </w:r>
          </w:p>
        </w:tc>
      </w:tr>
      <w:tr w:rsidR="00810EF2" w:rsidRPr="008E1744" w:rsidTr="00F60253">
        <w:trPr>
          <w:trHeight w:val="10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19.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объектов коммунального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1,69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20.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озеленения.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D24AC8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5,77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линий электропередач.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1,50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rPr>
                <w:szCs w:val="28"/>
              </w:rPr>
            </w:pPr>
            <w:r w:rsidRPr="008E1744">
              <w:rPr>
                <w:szCs w:val="28"/>
              </w:rPr>
              <w:t>22.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комплексного освоения территории.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Default="00D24AC8" w:rsidP="0063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1,77</w:t>
            </w:r>
          </w:p>
        </w:tc>
      </w:tr>
    </w:tbl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  <w:bookmarkStart w:id="0" w:name="_GoBack"/>
      <w:bookmarkEnd w:id="0"/>
    </w:p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Примечание:</w:t>
      </w:r>
    </w:p>
    <w:p w:rsidR="008E1744" w:rsidRPr="008E1744" w:rsidRDefault="008E1744" w:rsidP="008E1744">
      <w:pPr>
        <w:overflowPunct/>
        <w:ind w:firstLine="540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1.Установить понижающие коэффициенты к ставкам арендной платы в следующих размерах: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- в отношении земельных участков, предназначенных для размещения объектов капитального строительства промышленных предприятий обрабатывающих производств, производства и переработки сельскохозяйственной продукции, - 0,3;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2. Применять понижающий коэффициент к правоотношениям, возникающим со дня выдачи разрешения на строительство, сроком, оговоренным в разрешении, но не более трех лет.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3. Установить  ставку арендной платы за земельные участки 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 в размере 3,89 руб. за кв. м.</w:t>
      </w:r>
    </w:p>
    <w:p w:rsidR="008E1744" w:rsidRPr="008E1744" w:rsidRDefault="008E1744" w:rsidP="008E1744">
      <w:pPr>
        <w:tabs>
          <w:tab w:val="left" w:pos="6445"/>
        </w:tabs>
        <w:ind w:left="567" w:hanging="567"/>
        <w:rPr>
          <w:sz w:val="22"/>
          <w:szCs w:val="22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Default="008E1744"/>
    <w:sectPr w:rsidR="008E1744" w:rsidSect="007A5FB4">
      <w:footerReference w:type="default" r:id="rId9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98" w:rsidRDefault="00DB6C98" w:rsidP="003D361D">
      <w:r>
        <w:separator/>
      </w:r>
    </w:p>
  </w:endnote>
  <w:endnote w:type="continuationSeparator" w:id="0">
    <w:p w:rsidR="00DB6C98" w:rsidRDefault="00DB6C98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98" w:rsidRDefault="00DB6C98" w:rsidP="003D361D">
      <w:r>
        <w:separator/>
      </w:r>
    </w:p>
  </w:footnote>
  <w:footnote w:type="continuationSeparator" w:id="0">
    <w:p w:rsidR="00DB6C98" w:rsidRDefault="00DB6C98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181FD1"/>
    <w:rsid w:val="00230241"/>
    <w:rsid w:val="002B41C0"/>
    <w:rsid w:val="002D6DE8"/>
    <w:rsid w:val="002F04DC"/>
    <w:rsid w:val="00337BE2"/>
    <w:rsid w:val="00355DCF"/>
    <w:rsid w:val="003A1D72"/>
    <w:rsid w:val="003C20EC"/>
    <w:rsid w:val="003D361D"/>
    <w:rsid w:val="00422AE3"/>
    <w:rsid w:val="004749E2"/>
    <w:rsid w:val="00475474"/>
    <w:rsid w:val="005035B8"/>
    <w:rsid w:val="005D794F"/>
    <w:rsid w:val="00633BC8"/>
    <w:rsid w:val="00797347"/>
    <w:rsid w:val="007A5FB4"/>
    <w:rsid w:val="00810EF2"/>
    <w:rsid w:val="008672B3"/>
    <w:rsid w:val="008E1744"/>
    <w:rsid w:val="00944938"/>
    <w:rsid w:val="00963061"/>
    <w:rsid w:val="0099372A"/>
    <w:rsid w:val="00A217A5"/>
    <w:rsid w:val="00C84506"/>
    <w:rsid w:val="00CB4C01"/>
    <w:rsid w:val="00CC2953"/>
    <w:rsid w:val="00D02FC8"/>
    <w:rsid w:val="00D24AC8"/>
    <w:rsid w:val="00DB6C98"/>
    <w:rsid w:val="00F03931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11</cp:revision>
  <cp:lastPrinted>2021-12-02T09:40:00Z</cp:lastPrinted>
  <dcterms:created xsi:type="dcterms:W3CDTF">2021-11-15T09:38:00Z</dcterms:created>
  <dcterms:modified xsi:type="dcterms:W3CDTF">2021-12-02T09:41:00Z</dcterms:modified>
</cp:coreProperties>
</file>